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F8B69" w14:textId="04FFC6CA" w:rsidR="004605E9" w:rsidRDefault="004605E9" w:rsidP="004605E9">
      <w:pPr>
        <w:jc w:val="center"/>
      </w:pPr>
      <w:r>
        <w:rPr>
          <w:noProof/>
        </w:rPr>
        <w:drawing>
          <wp:inline distT="0" distB="0" distL="0" distR="0" wp14:anchorId="6379D8D8" wp14:editId="5D983F0B">
            <wp:extent cx="3796292" cy="1481331"/>
            <wp:effectExtent l="0" t="0" r="0" b="508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 MRD logo NEW 2019 Black on White flat-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292" cy="148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70108" w14:textId="77777777" w:rsidR="004605E9" w:rsidRDefault="004605E9" w:rsidP="004605E9"/>
    <w:p w14:paraId="42932A09" w14:textId="77777777" w:rsidR="004605E9" w:rsidRDefault="004605E9" w:rsidP="004605E9">
      <w:pPr>
        <w:jc w:val="center"/>
        <w:rPr>
          <w:b/>
          <w:bCs/>
          <w:sz w:val="36"/>
          <w:szCs w:val="36"/>
        </w:rPr>
      </w:pPr>
    </w:p>
    <w:p w14:paraId="6A8BAC45" w14:textId="63A8174F" w:rsidR="004605E9" w:rsidRPr="004605E9" w:rsidRDefault="004605E9" w:rsidP="004605E9">
      <w:pPr>
        <w:jc w:val="center"/>
        <w:rPr>
          <w:b/>
          <w:bCs/>
          <w:sz w:val="36"/>
          <w:szCs w:val="36"/>
        </w:rPr>
      </w:pPr>
      <w:r w:rsidRPr="004605E9">
        <w:rPr>
          <w:b/>
          <w:bCs/>
          <w:sz w:val="36"/>
          <w:szCs w:val="36"/>
        </w:rPr>
        <w:t>Module One Exercise</w:t>
      </w:r>
    </w:p>
    <w:p w14:paraId="1A157637" w14:textId="4464CFFB" w:rsidR="004605E9" w:rsidRPr="004605E9" w:rsidRDefault="004605E9" w:rsidP="004605E9">
      <w:pPr>
        <w:jc w:val="center"/>
        <w:rPr>
          <w:b/>
          <w:bCs/>
          <w:sz w:val="36"/>
          <w:szCs w:val="36"/>
        </w:rPr>
      </w:pPr>
      <w:r w:rsidRPr="004605E9">
        <w:rPr>
          <w:b/>
          <w:bCs/>
          <w:sz w:val="36"/>
          <w:szCs w:val="36"/>
        </w:rPr>
        <w:t>What is Your Cultural Intelligence?</w:t>
      </w:r>
    </w:p>
    <w:p w14:paraId="6470B504" w14:textId="2E5B35E6" w:rsidR="004605E9" w:rsidRDefault="004605E9" w:rsidP="004605E9"/>
    <w:p w14:paraId="4AFDB7B2" w14:textId="77777777" w:rsidR="004605E9" w:rsidRPr="004605E9" w:rsidRDefault="004605E9" w:rsidP="004605E9">
      <w:pPr>
        <w:rPr>
          <w:sz w:val="28"/>
          <w:szCs w:val="28"/>
        </w:rPr>
      </w:pPr>
      <w:r w:rsidRPr="004605E9">
        <w:rPr>
          <w:sz w:val="28"/>
          <w:szCs w:val="28"/>
        </w:rPr>
        <w:t xml:space="preserve">The twenty-first century world is increasingly global, and the ability to deal effectively with others who are culturally different has become a daily necessity.  We may not travel the globe, but the world has come to us.  Daily we </w:t>
      </w:r>
      <w:proofErr w:type="gramStart"/>
      <w:r w:rsidRPr="004605E9">
        <w:rPr>
          <w:sz w:val="28"/>
          <w:szCs w:val="28"/>
        </w:rPr>
        <w:t>have to</w:t>
      </w:r>
      <w:proofErr w:type="gramEnd"/>
      <w:r w:rsidRPr="004605E9">
        <w:rPr>
          <w:sz w:val="28"/>
          <w:szCs w:val="28"/>
        </w:rPr>
        <w:t xml:space="preserve"> deal with international issues and with people from other countries and cultures. </w:t>
      </w:r>
    </w:p>
    <w:p w14:paraId="49B190AF" w14:textId="1E462328" w:rsidR="004605E9" w:rsidRPr="004605E9" w:rsidRDefault="004605E9" w:rsidP="004605E9">
      <w:pPr>
        <w:rPr>
          <w:sz w:val="28"/>
          <w:szCs w:val="28"/>
        </w:rPr>
      </w:pPr>
      <w:r w:rsidRPr="004605E9">
        <w:rPr>
          <w:sz w:val="28"/>
          <w:szCs w:val="28"/>
        </w:rPr>
        <w:t xml:space="preserve"> Despite rapid modernization, culture is slow to change.  For the foreseeable future, cultural differences will remain a key factor in interpersonal interactions.</w:t>
      </w:r>
    </w:p>
    <w:p w14:paraId="52DD4C7F" w14:textId="05430E72" w:rsidR="004605E9" w:rsidRDefault="004605E9" w:rsidP="004605E9">
      <w:pPr>
        <w:rPr>
          <w:sz w:val="28"/>
          <w:szCs w:val="28"/>
        </w:rPr>
      </w:pPr>
      <w:r w:rsidRPr="004605E9">
        <w:rPr>
          <w:sz w:val="28"/>
          <w:szCs w:val="28"/>
        </w:rPr>
        <w:t>In order to get a sense of your current level of cultural intelligence, ask yourself how well the following statements describe you</w:t>
      </w:r>
      <w:r w:rsidRPr="004605E9">
        <w:rPr>
          <w:sz w:val="28"/>
          <w:szCs w:val="28"/>
        </w:rPr>
        <w:t>. Be open and honest!</w:t>
      </w:r>
    </w:p>
    <w:p w14:paraId="788DE0D6" w14:textId="75F75F22" w:rsidR="004605E9" w:rsidRDefault="004605E9" w:rsidP="004605E9">
      <w:pPr>
        <w:rPr>
          <w:sz w:val="28"/>
          <w:szCs w:val="28"/>
        </w:rPr>
      </w:pPr>
    </w:p>
    <w:p w14:paraId="2E09A30C" w14:textId="42C0DB66" w:rsidR="004605E9" w:rsidRDefault="004605E9" w:rsidP="004605E9">
      <w:pPr>
        <w:rPr>
          <w:sz w:val="28"/>
          <w:szCs w:val="28"/>
        </w:rPr>
      </w:pPr>
    </w:p>
    <w:p w14:paraId="7BADC24D" w14:textId="5403F38A" w:rsidR="004605E9" w:rsidRDefault="004605E9" w:rsidP="004605E9">
      <w:pPr>
        <w:rPr>
          <w:sz w:val="28"/>
          <w:szCs w:val="28"/>
        </w:rPr>
      </w:pPr>
    </w:p>
    <w:p w14:paraId="36A2E0CE" w14:textId="2197195A" w:rsidR="004605E9" w:rsidRDefault="004605E9" w:rsidP="004605E9">
      <w:pPr>
        <w:rPr>
          <w:sz w:val="28"/>
          <w:szCs w:val="28"/>
        </w:rPr>
      </w:pPr>
    </w:p>
    <w:p w14:paraId="3CB4555B" w14:textId="6D3B5EB8" w:rsidR="004605E9" w:rsidRDefault="004605E9" w:rsidP="004605E9">
      <w:pPr>
        <w:rPr>
          <w:sz w:val="28"/>
          <w:szCs w:val="28"/>
        </w:rPr>
      </w:pPr>
    </w:p>
    <w:p w14:paraId="19ADB0CE" w14:textId="3764A155" w:rsidR="004605E9" w:rsidRDefault="004605E9" w:rsidP="004605E9">
      <w:pPr>
        <w:rPr>
          <w:sz w:val="28"/>
          <w:szCs w:val="28"/>
        </w:rPr>
      </w:pPr>
    </w:p>
    <w:p w14:paraId="2A8E1332" w14:textId="77777777" w:rsidR="004605E9" w:rsidRPr="004605E9" w:rsidRDefault="004605E9" w:rsidP="004605E9">
      <w:pPr>
        <w:rPr>
          <w:sz w:val="28"/>
          <w:szCs w:val="28"/>
        </w:rPr>
      </w:pPr>
    </w:p>
    <w:p w14:paraId="0ECC749D" w14:textId="20831017" w:rsidR="004605E9" w:rsidRDefault="004605E9" w:rsidP="004605E9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709"/>
        <w:gridCol w:w="708"/>
      </w:tblGrid>
      <w:tr w:rsidR="004605E9" w:rsidRPr="004605E9" w14:paraId="23DC75E6" w14:textId="77777777" w:rsidTr="004605E9">
        <w:tc>
          <w:tcPr>
            <w:tcW w:w="7933" w:type="dxa"/>
            <w:shd w:val="clear" w:color="auto" w:fill="8EAADB" w:themeFill="accent1" w:themeFillTint="99"/>
          </w:tcPr>
          <w:p w14:paraId="3D27B964" w14:textId="5BEF0F0C" w:rsidR="004605E9" w:rsidRPr="004605E9" w:rsidRDefault="004605E9" w:rsidP="004605E9">
            <w:pPr>
              <w:jc w:val="center"/>
              <w:rPr>
                <w:b/>
                <w:bCs/>
                <w:sz w:val="32"/>
                <w:szCs w:val="32"/>
              </w:rPr>
            </w:pPr>
            <w:r w:rsidRPr="004605E9">
              <w:rPr>
                <w:b/>
                <w:bCs/>
                <w:sz w:val="32"/>
                <w:szCs w:val="32"/>
              </w:rPr>
              <w:lastRenderedPageBreak/>
              <w:t>Question</w:t>
            </w:r>
          </w:p>
        </w:tc>
        <w:tc>
          <w:tcPr>
            <w:tcW w:w="709" w:type="dxa"/>
            <w:shd w:val="clear" w:color="auto" w:fill="8EAADB" w:themeFill="accent1" w:themeFillTint="99"/>
          </w:tcPr>
          <w:p w14:paraId="38000373" w14:textId="5221A6C4" w:rsidR="004605E9" w:rsidRPr="004605E9" w:rsidRDefault="004605E9" w:rsidP="004605E9">
            <w:pPr>
              <w:jc w:val="center"/>
              <w:rPr>
                <w:b/>
                <w:bCs/>
                <w:sz w:val="32"/>
                <w:szCs w:val="32"/>
              </w:rPr>
            </w:pPr>
            <w:r w:rsidRPr="004605E9">
              <w:rPr>
                <w:b/>
                <w:bCs/>
                <w:sz w:val="32"/>
                <w:szCs w:val="32"/>
              </w:rPr>
              <w:t>Yes</w:t>
            </w:r>
          </w:p>
        </w:tc>
        <w:tc>
          <w:tcPr>
            <w:tcW w:w="708" w:type="dxa"/>
            <w:shd w:val="clear" w:color="auto" w:fill="8EAADB" w:themeFill="accent1" w:themeFillTint="99"/>
          </w:tcPr>
          <w:p w14:paraId="73912F9C" w14:textId="6DABED75" w:rsidR="004605E9" w:rsidRPr="004605E9" w:rsidRDefault="004605E9" w:rsidP="004605E9">
            <w:pPr>
              <w:jc w:val="center"/>
              <w:rPr>
                <w:b/>
                <w:bCs/>
                <w:sz w:val="32"/>
                <w:szCs w:val="32"/>
              </w:rPr>
            </w:pPr>
            <w:r w:rsidRPr="004605E9">
              <w:rPr>
                <w:b/>
                <w:bCs/>
                <w:sz w:val="32"/>
                <w:szCs w:val="32"/>
              </w:rPr>
              <w:t>No</w:t>
            </w:r>
          </w:p>
        </w:tc>
      </w:tr>
      <w:tr w:rsidR="004605E9" w:rsidRPr="004605E9" w14:paraId="3F7D5FF1" w14:textId="77777777" w:rsidTr="004605E9">
        <w:tc>
          <w:tcPr>
            <w:tcW w:w="7933" w:type="dxa"/>
          </w:tcPr>
          <w:p w14:paraId="0731D6FF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 xml:space="preserve">I am aware there are different cultures in the world.   </w:t>
            </w:r>
          </w:p>
          <w:p w14:paraId="5BA3C6B4" w14:textId="5E0F2CAD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50AD28A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7B3BC83A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0E403AB1" w14:textId="77777777" w:rsidTr="004605E9">
        <w:tc>
          <w:tcPr>
            <w:tcW w:w="7933" w:type="dxa"/>
          </w:tcPr>
          <w:p w14:paraId="267C716F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>I can give examples of these differences from my personal experience, reading, and so on.</w:t>
            </w:r>
          </w:p>
          <w:p w14:paraId="47D67897" w14:textId="1E11A890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9DD231B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03988C04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1AD4DD75" w14:textId="77777777" w:rsidTr="004605E9">
        <w:tc>
          <w:tcPr>
            <w:tcW w:w="7933" w:type="dxa"/>
          </w:tcPr>
          <w:p w14:paraId="378D0D62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 xml:space="preserve">I enjoy talking with people from different cultures.   </w:t>
            </w:r>
          </w:p>
          <w:p w14:paraId="5118457B" w14:textId="0F186FFE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B2E6DD4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2F38384E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21B1CFEF" w14:textId="77777777" w:rsidTr="004605E9">
        <w:tc>
          <w:tcPr>
            <w:tcW w:w="7933" w:type="dxa"/>
          </w:tcPr>
          <w:p w14:paraId="7E45754A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 xml:space="preserve">I </w:t>
            </w:r>
            <w:proofErr w:type="gramStart"/>
            <w:r w:rsidRPr="004605E9">
              <w:rPr>
                <w:sz w:val="28"/>
                <w:szCs w:val="28"/>
              </w:rPr>
              <w:t>have the ability to</w:t>
            </w:r>
            <w:proofErr w:type="gramEnd"/>
            <w:r w:rsidRPr="004605E9">
              <w:rPr>
                <w:sz w:val="28"/>
                <w:szCs w:val="28"/>
              </w:rPr>
              <w:t xml:space="preserve"> accurately understand the feelings of people from other cultures.</w:t>
            </w:r>
          </w:p>
          <w:p w14:paraId="7340922A" w14:textId="3947459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F344C19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645811DA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1357F347" w14:textId="77777777" w:rsidTr="004605E9">
        <w:tc>
          <w:tcPr>
            <w:tcW w:w="7933" w:type="dxa"/>
          </w:tcPr>
          <w:p w14:paraId="3A21F866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>I sometimes try to understand people from another culture by imagining how something looks from their perspective.</w:t>
            </w:r>
          </w:p>
          <w:p w14:paraId="3D82C157" w14:textId="49B18401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C400550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1F18BEAF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01EE7D6C" w14:textId="77777777" w:rsidTr="004605E9">
        <w:tc>
          <w:tcPr>
            <w:tcW w:w="7933" w:type="dxa"/>
          </w:tcPr>
          <w:p w14:paraId="61FAD794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>I can change my behaviour to suit different cultural situations and people.</w:t>
            </w:r>
          </w:p>
          <w:p w14:paraId="301CAB02" w14:textId="44433952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56D938C0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66631376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01833DFC" w14:textId="77777777" w:rsidTr="004605E9">
        <w:tc>
          <w:tcPr>
            <w:tcW w:w="7933" w:type="dxa"/>
          </w:tcPr>
          <w:p w14:paraId="32FCB5D1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>I am aware of the cultural knowledge I use when interacting with someone from another culture.</w:t>
            </w:r>
          </w:p>
          <w:p w14:paraId="3DF389BF" w14:textId="6F2D2BF8" w:rsidR="004605E9" w:rsidRP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14:paraId="42F82739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45059072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49FCDF51" w14:textId="77777777" w:rsidTr="004605E9">
        <w:tc>
          <w:tcPr>
            <w:tcW w:w="7933" w:type="dxa"/>
          </w:tcPr>
          <w:p w14:paraId="2B1F09D8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>I think a lot about the influence that culture has on my behaviour and that of others who are culturally different.</w:t>
            </w:r>
          </w:p>
          <w:p w14:paraId="5C9908A3" w14:textId="23D7DBFC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5ED4CF3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2BADEA29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  <w:tr w:rsidR="004605E9" w:rsidRPr="004605E9" w14:paraId="2C7BC14B" w14:textId="77777777" w:rsidTr="004605E9">
        <w:tc>
          <w:tcPr>
            <w:tcW w:w="7933" w:type="dxa"/>
          </w:tcPr>
          <w:p w14:paraId="2D23CE03" w14:textId="77777777" w:rsidR="004605E9" w:rsidRDefault="004605E9" w:rsidP="004605E9">
            <w:pPr>
              <w:rPr>
                <w:sz w:val="28"/>
                <w:szCs w:val="28"/>
              </w:rPr>
            </w:pPr>
            <w:r w:rsidRPr="004605E9">
              <w:rPr>
                <w:sz w:val="28"/>
                <w:szCs w:val="28"/>
              </w:rPr>
              <w:t>I am aware that I need to plan my course of action when in different cultural situations and with culturally different people.</w:t>
            </w:r>
          </w:p>
          <w:p w14:paraId="354E4CC3" w14:textId="60C97F41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7E394FC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10D73E3F" w14:textId="77777777" w:rsidR="004605E9" w:rsidRPr="004605E9" w:rsidRDefault="004605E9" w:rsidP="004605E9">
            <w:pPr>
              <w:rPr>
                <w:sz w:val="28"/>
                <w:szCs w:val="28"/>
              </w:rPr>
            </w:pPr>
          </w:p>
        </w:tc>
      </w:tr>
    </w:tbl>
    <w:p w14:paraId="5F0D0CC2" w14:textId="77777777" w:rsidR="004605E9" w:rsidRDefault="004605E9" w:rsidP="004605E9"/>
    <w:p w14:paraId="04C8D631" w14:textId="4F722672" w:rsidR="00456F39" w:rsidRPr="004605E9" w:rsidRDefault="004605E9" w:rsidP="004605E9">
      <w:pPr>
        <w:rPr>
          <w:sz w:val="28"/>
          <w:szCs w:val="28"/>
        </w:rPr>
      </w:pPr>
      <w:r>
        <w:rPr>
          <w:sz w:val="28"/>
          <w:szCs w:val="28"/>
        </w:rPr>
        <w:t xml:space="preserve">Assessment: </w:t>
      </w:r>
      <w:bookmarkStart w:id="0" w:name="_GoBack"/>
      <w:bookmarkEnd w:id="0"/>
      <w:r w:rsidRPr="004605E9">
        <w:rPr>
          <w:sz w:val="28"/>
          <w:szCs w:val="28"/>
        </w:rPr>
        <w:t>The more these statements describe you, the higher your level of cultural intelligence is likely to be</w:t>
      </w:r>
    </w:p>
    <w:sectPr w:rsidR="00456F39" w:rsidRPr="004605E9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D946F" w14:textId="77777777" w:rsidR="00522ABD" w:rsidRDefault="00522ABD" w:rsidP="004605E9">
      <w:pPr>
        <w:spacing w:after="0" w:line="240" w:lineRule="auto"/>
      </w:pPr>
      <w:r>
        <w:separator/>
      </w:r>
    </w:p>
  </w:endnote>
  <w:endnote w:type="continuationSeparator" w:id="0">
    <w:p w14:paraId="36F6D72F" w14:textId="77777777" w:rsidR="00522ABD" w:rsidRDefault="00522ABD" w:rsidP="00460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shd w:val="clear" w:color="auto" w:fill="4472C4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80"/>
      <w:gridCol w:w="4680"/>
    </w:tblGrid>
    <w:tr w:rsidR="004605E9" w14:paraId="2537E237" w14:textId="77777777">
      <w:tc>
        <w:tcPr>
          <w:tcW w:w="2500" w:type="pct"/>
          <w:shd w:val="clear" w:color="auto" w:fill="4472C4" w:themeFill="accent1"/>
          <w:vAlign w:val="center"/>
        </w:tcPr>
        <w:p w14:paraId="6320B487" w14:textId="3D6928DB" w:rsidR="004605E9" w:rsidRDefault="004605E9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Title"/>
              <w:tag w:val=""/>
              <w:id w:val="-578829839"/>
              <w:placeholder>
                <w:docPart w:val="179FBA66DF124E3693B8D1835978040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caps/>
                  <w:color w:val="FFFFFF" w:themeColor="background1"/>
                  <w:sz w:val="18"/>
                  <w:szCs w:val="18"/>
                </w:rPr>
                <w:t>Your Cultural Intelligance Worksheet</w:t>
              </w:r>
            </w:sdtContent>
          </w:sdt>
        </w:p>
      </w:tc>
      <w:tc>
        <w:tcPr>
          <w:tcW w:w="2500" w:type="pct"/>
          <w:shd w:val="clear" w:color="auto" w:fill="4472C4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Author"/>
            <w:tag w:val=""/>
            <w:id w:val="-1822267932"/>
            <w:placeholder>
              <w:docPart w:val="8D7CFBCCC7B14DD584131B3F3DEF43A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78BA7C1A" w14:textId="25C15769" w:rsidR="004605E9" w:rsidRDefault="004605E9">
              <w:pPr>
                <w:pStyle w:val="Footer"/>
                <w:tabs>
                  <w:tab w:val="clear" w:pos="4680"/>
                  <w:tab w:val="clear" w:pos="9360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© 2019 MRD Training &amp; Consulting Inc.</w:t>
              </w:r>
            </w:p>
          </w:sdtContent>
        </w:sdt>
      </w:tc>
    </w:tr>
  </w:tbl>
  <w:p w14:paraId="54F6DB47" w14:textId="77777777" w:rsidR="004605E9" w:rsidRDefault="00460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1B721" w14:textId="77777777" w:rsidR="00522ABD" w:rsidRDefault="00522ABD" w:rsidP="004605E9">
      <w:pPr>
        <w:spacing w:after="0" w:line="240" w:lineRule="auto"/>
      </w:pPr>
      <w:r>
        <w:separator/>
      </w:r>
    </w:p>
  </w:footnote>
  <w:footnote w:type="continuationSeparator" w:id="0">
    <w:p w14:paraId="3FE7E06C" w14:textId="77777777" w:rsidR="00522ABD" w:rsidRDefault="00522ABD" w:rsidP="00460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E9"/>
    <w:rsid w:val="004605E9"/>
    <w:rsid w:val="00505B5D"/>
    <w:rsid w:val="00522ABD"/>
    <w:rsid w:val="005B182B"/>
    <w:rsid w:val="00BB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C8D9"/>
  <w15:chartTrackingRefBased/>
  <w15:docId w15:val="{6BB8717F-240A-4988-8CC4-FA3BA279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0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5E9"/>
  </w:style>
  <w:style w:type="paragraph" w:styleId="Footer">
    <w:name w:val="footer"/>
    <w:basedOn w:val="Normal"/>
    <w:link w:val="FooterChar"/>
    <w:uiPriority w:val="99"/>
    <w:unhideWhenUsed/>
    <w:rsid w:val="00460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9FBA66DF124E3693B8D18359780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3E411-B0FE-4CBD-82AE-9A8F9FBDF8EE}"/>
      </w:docPartPr>
      <w:docPartBody>
        <w:p w:rsidR="00000000" w:rsidRDefault="0097051D" w:rsidP="0097051D">
          <w:pPr>
            <w:pStyle w:val="179FBA66DF124E3693B8D1835978040B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8D7CFBCCC7B14DD584131B3F3DEF4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DA224-912A-4603-AC22-F5C9FB7CD9C9}"/>
      </w:docPartPr>
      <w:docPartBody>
        <w:p w:rsidR="00000000" w:rsidRDefault="0097051D" w:rsidP="0097051D">
          <w:pPr>
            <w:pStyle w:val="8D7CFBCCC7B14DD584131B3F3DEF43AB"/>
          </w:pPr>
          <w:r>
            <w:rPr>
              <w:caps/>
              <w:color w:val="FFFFFF" w:themeColor="background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51D"/>
    <w:rsid w:val="0097051D"/>
    <w:rsid w:val="00A9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9FBA66DF124E3693B8D1835978040B">
    <w:name w:val="179FBA66DF124E3693B8D1835978040B"/>
    <w:rsid w:val="0097051D"/>
  </w:style>
  <w:style w:type="paragraph" w:customStyle="1" w:styleId="8D7CFBCCC7B14DD584131B3F3DEF43AB">
    <w:name w:val="8D7CFBCCC7B14DD584131B3F3DEF43AB"/>
    <w:rsid w:val="009705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Cultural Intelligance Worksheet</dc:title>
  <dc:subject/>
  <dc:creator>© 2019 MRD Training &amp; Consulting Inc.</dc:creator>
  <cp:keywords/>
  <dc:description/>
  <cp:lastModifiedBy>Melanie Needham</cp:lastModifiedBy>
  <cp:revision>1</cp:revision>
  <dcterms:created xsi:type="dcterms:W3CDTF">2020-04-05T16:49:00Z</dcterms:created>
  <dcterms:modified xsi:type="dcterms:W3CDTF">2020-04-05T16:56:00Z</dcterms:modified>
</cp:coreProperties>
</file>